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EC3F" w14:textId="1275DF74" w:rsidR="00C32530" w:rsidRDefault="00487739" w:rsidP="005354AE">
      <w:pPr>
        <w:spacing w:line="360" w:lineRule="auto"/>
        <w:rPr>
          <w:rFonts w:ascii="Times New Roman" w:eastAsia="Arial" w:hAnsi="Times New Roman" w:cs="Times New Roman"/>
          <w:color w:val="000000" w:themeColor="text1"/>
          <w:sz w:val="24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Assegno</w:t>
      </w:r>
      <w:r w:rsidR="005354AE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di Ricerca </w:t>
      </w:r>
    </w:p>
    <w:p w14:paraId="560B2FA3" w14:textId="5A2EDB8A" w:rsidR="005354AE" w:rsidRPr="00C32530" w:rsidRDefault="005354AE" w:rsidP="005354AE">
      <w:pPr>
        <w:spacing w:line="360" w:lineRule="auto"/>
        <w:rPr>
          <w:rFonts w:ascii="Times New Roman" w:eastAsia="Arial" w:hAnsi="Times New Roman" w:cs="Times New Roman"/>
          <w:color w:val="000000" w:themeColor="text1"/>
          <w:sz w:val="24"/>
          <w:szCs w:val="26"/>
        </w:rPr>
      </w:pPr>
      <w:r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Medici</w:t>
      </w:r>
      <w:r w:rsidR="00A13CF1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na</w:t>
      </w:r>
      <w:r w:rsidR="00487739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d’urgenza, medicina</w:t>
      </w:r>
      <w:r w:rsidR="00A13CF1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interna</w:t>
      </w:r>
      <w:r w:rsidR="00487739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e cardiologia</w:t>
      </w:r>
      <w:r w:rsidR="00A13CF1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dei piccoli animali</w:t>
      </w:r>
      <w:r w:rsid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</w:t>
      </w:r>
    </w:p>
    <w:p w14:paraId="062F58B6" w14:textId="77777777" w:rsidR="005354AE" w:rsidRPr="00C32530" w:rsidRDefault="005354AE" w:rsidP="005354AE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0"/>
        </w:rPr>
      </w:pPr>
      <w:r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- Oggetto della ricerca -</w:t>
      </w:r>
    </w:p>
    <w:p w14:paraId="616ADF15" w14:textId="77777777" w:rsidR="005354AE" w:rsidRPr="00C32530" w:rsidRDefault="005354AE" w:rsidP="005354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BFD25D5" w14:textId="77777777" w:rsidR="00A13CF1" w:rsidRDefault="00A13CF1" w:rsidP="00BD221A">
      <w:pPr>
        <w:pStyle w:val="Paragrafoelenco"/>
        <w:spacing w:line="36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La malattia valvolare mitralica (MVD) rappresenta una delle più comuni cardiopatie del cane. La prognosi a lungo termine è solitamente favorevole per periodi prolungati, ma col progredire della malattia cardiaca, il decorso può essere caratterizzato da episodi ripetuti di scompenso cardiaco con comparsa di insufficienza cardiaca congestizia</w:t>
      </w:r>
      <w:r w:rsidR="00A53BEE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(CHF)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. La progressione della malattia sembra essere condizionato anche dalla risposta terapeutica del paziente ad alcuni dei farmaci che sono prescritti per questa malattia e in particolare alla terapia diuretica (farmaci diuretici d’ansa). La “resistenza al diuretico”</w:t>
      </w:r>
      <w:r w:rsidR="00A53BEE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è un problema seriamente riconosciuto in medicina umana e considerato un tema emergente anche in medicina veterinaria. 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Ad oggi sono stati evidenziati alcuni fattori prognostici clinici e più strettamente cardiologici, mentre minori sono le ricerche mirate alla evidenziazione di fattori prognostici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clinicopatologici</w:t>
      </w:r>
      <w:proofErr w:type="spellEnd"/>
      <w:r w:rsidR="00A53BEE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per quanto riguarda la progressione della malattia e analogamente poche sono le conoscenze mirate alla identificazione di fattori di rischio per la successiva comparsa di fenomeni di resistenza al diuretico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.</w:t>
      </w:r>
    </w:p>
    <w:p w14:paraId="19A14A3A" w14:textId="64D2EAF9" w:rsidR="005354AE" w:rsidRPr="00C32530" w:rsidRDefault="00A53BEE" w:rsidP="00BD221A">
      <w:pPr>
        <w:pStyle w:val="Paragrafoelenco"/>
        <w:spacing w:line="36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La chimica urinaria 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(</w:t>
      </w:r>
      <w:proofErr w:type="spellStart"/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natriuresi</w:t>
      </w:r>
      <w:proofErr w:type="spellEnd"/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, escrezione el</w:t>
      </w:r>
      <w:r w:rsidR="009F796F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e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ttrolitica, </w:t>
      </w:r>
      <w:proofErr w:type="spellStart"/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biomarker</w:t>
      </w:r>
      <w:proofErr w:type="spellEnd"/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urinari) 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è utilizzata 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da qualche anno 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nell’uomo come ausilio diagnostico per valutare la comparsa di fenomeni di resistenza al diuretico 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e più recentemente è stata valutata in modo prospettico </w:t>
      </w:r>
      <w:r w:rsidR="00A13CF1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per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prevedere la comparsa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di episodi di CHF nel paziente mitralico. Tali alterazioni di laboratorio e il loro possibile ruolo prognostico o come fattori di rischio sono poco o per nulla descritti in medicina veterinaria</w:t>
      </w:r>
      <w:r w:rsidR="00BD221A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, per cui l’oggetto della presente </w:t>
      </w:r>
      <w:r w:rsidR="00534C69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assegno</w:t>
      </w:r>
      <w:r w:rsidR="00BD221A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di ricerca è finalizzato a documentare 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in maniera prospettica osse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rvazionale la presenza di queste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alterazioni di laboratorio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in cani visitati e/o ospedalizzati 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presso l’Ospedale Veterinario Universitario 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del Dipartimento di Scienze Mediche Veterinarie dell’Alma Mater Studiorum-Università di Bologna con diagnosi di MVD a diverso stadio clinico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. Su t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utti i soggetti saranno raccolte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tutte le informazioni cliniche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e diagnostiche e s</w:t>
      </w:r>
      <w:r w:rsidR="00E50C6B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aranno inoltre registrati tutti i trattamenti effettuati sul paziente per valutarne il loro impatto s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ull’esito finale della malattia</w:t>
      </w:r>
      <w:r w:rsidR="00E50C6B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.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Tali dati sara</w:t>
      </w:r>
      <w:r w:rsidR="005A114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n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no poi correlati ai risultati ottenuti dalla chimica urinaria.</w:t>
      </w:r>
    </w:p>
    <w:p w14:paraId="5BA9517C" w14:textId="77777777" w:rsidR="000A6120" w:rsidRDefault="000A6120" w:rsidP="00BD221A">
      <w:pPr>
        <w:pStyle w:val="Paragrafoelenco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09A7E7A7" w14:textId="61AED995" w:rsidR="00C32530" w:rsidRPr="00C32530" w:rsidRDefault="00C32530" w:rsidP="00C325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2530">
        <w:rPr>
          <w:rFonts w:ascii="Times New Roman" w:hAnsi="Times New Roman" w:cs="Times New Roman"/>
          <w:sz w:val="24"/>
        </w:rPr>
        <w:t xml:space="preserve">Ozzano dell’Emilia, </w:t>
      </w:r>
      <w:r>
        <w:rPr>
          <w:rFonts w:ascii="Times New Roman" w:hAnsi="Times New Roman" w:cs="Times New Roman"/>
          <w:sz w:val="24"/>
        </w:rPr>
        <w:t>2</w:t>
      </w:r>
      <w:r w:rsidR="00534C6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luglio 202</w:t>
      </w:r>
      <w:r w:rsidR="00534C6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>Il TUTOR dell</w:t>
      </w:r>
      <w:r w:rsidR="00534C69">
        <w:rPr>
          <w:rFonts w:ascii="Times New Roman" w:hAnsi="Times New Roman" w:cs="Times New Roman"/>
          <w:sz w:val="24"/>
        </w:rPr>
        <w:t>’assegno</w:t>
      </w:r>
      <w:r w:rsidRPr="00C32530">
        <w:rPr>
          <w:rFonts w:ascii="Times New Roman" w:hAnsi="Times New Roman" w:cs="Times New Roman"/>
          <w:sz w:val="24"/>
        </w:rPr>
        <w:t xml:space="preserve"> di </w:t>
      </w:r>
      <w:r>
        <w:rPr>
          <w:rFonts w:ascii="Times New Roman" w:hAnsi="Times New Roman" w:cs="Times New Roman"/>
          <w:sz w:val="24"/>
        </w:rPr>
        <w:t>ricerca</w:t>
      </w:r>
    </w:p>
    <w:p w14:paraId="096EB0D6" w14:textId="344D19CE" w:rsidR="00C32530" w:rsidRPr="00C32530" w:rsidRDefault="00C32530" w:rsidP="00C325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="00E6736B">
        <w:rPr>
          <w:rFonts w:ascii="Times New Roman" w:hAnsi="Times New Roman" w:cs="Times New Roman"/>
          <w:sz w:val="24"/>
        </w:rPr>
        <w:t xml:space="preserve">f.to </w:t>
      </w:r>
      <w:bookmarkStart w:id="0" w:name="_GoBack"/>
      <w:bookmarkEnd w:id="0"/>
      <w:r w:rsidRPr="00C32530">
        <w:rPr>
          <w:rFonts w:ascii="Times New Roman" w:hAnsi="Times New Roman" w:cs="Times New Roman"/>
          <w:sz w:val="24"/>
        </w:rPr>
        <w:t>Prof. Massimo Giunti</w:t>
      </w:r>
    </w:p>
    <w:p w14:paraId="10240EDF" w14:textId="77777777" w:rsidR="002F6854" w:rsidRDefault="002F6854"/>
    <w:sectPr w:rsidR="002F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B4"/>
    <w:multiLevelType w:val="hybridMultilevel"/>
    <w:tmpl w:val="8B887EE6"/>
    <w:lvl w:ilvl="0" w:tplc="F294BF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516"/>
    <w:multiLevelType w:val="hybridMultilevel"/>
    <w:tmpl w:val="55EE1C46"/>
    <w:lvl w:ilvl="0" w:tplc="133E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A8D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04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5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AF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7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E9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85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0841"/>
    <w:multiLevelType w:val="hybridMultilevel"/>
    <w:tmpl w:val="D34EEAA2"/>
    <w:lvl w:ilvl="0" w:tplc="E14E33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56"/>
    <w:rsid w:val="000A6120"/>
    <w:rsid w:val="002F6854"/>
    <w:rsid w:val="002F688A"/>
    <w:rsid w:val="00402264"/>
    <w:rsid w:val="00473C0D"/>
    <w:rsid w:val="00487739"/>
    <w:rsid w:val="00495720"/>
    <w:rsid w:val="00534C69"/>
    <w:rsid w:val="005354AE"/>
    <w:rsid w:val="005A1140"/>
    <w:rsid w:val="006B3137"/>
    <w:rsid w:val="007A6956"/>
    <w:rsid w:val="00863E2D"/>
    <w:rsid w:val="009F796F"/>
    <w:rsid w:val="00A13CF1"/>
    <w:rsid w:val="00A53BEE"/>
    <w:rsid w:val="00BD221A"/>
    <w:rsid w:val="00C32530"/>
    <w:rsid w:val="00E50C6B"/>
    <w:rsid w:val="00E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31E"/>
  <w15:chartTrackingRefBased/>
  <w15:docId w15:val="{E25DCC86-28F2-4B76-8731-D1A9CB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4AE"/>
    <w:pPr>
      <w:spacing w:line="30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DIMEVET - UNIBO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Giunti</dc:creator>
  <cp:keywords/>
  <dc:description/>
  <cp:lastModifiedBy>Morena Trigolo</cp:lastModifiedBy>
  <cp:revision>3</cp:revision>
  <dcterms:created xsi:type="dcterms:W3CDTF">2022-07-28T10:25:00Z</dcterms:created>
  <dcterms:modified xsi:type="dcterms:W3CDTF">2022-07-28T10:27:00Z</dcterms:modified>
</cp:coreProperties>
</file>